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E8" w:rsidRPr="003276E8" w:rsidRDefault="003276E8" w:rsidP="003276E8">
      <w:pPr>
        <w:shd w:val="clear" w:color="auto" w:fill="F9F8F2"/>
        <w:spacing w:after="250" w:line="240" w:lineRule="auto"/>
        <w:jc w:val="center"/>
        <w:outlineLvl w:val="0"/>
        <w:rPr>
          <w:rFonts w:ascii="Georgia" w:eastAsia="Times New Roman" w:hAnsi="Georgia" w:cs="Arial"/>
          <w:i/>
          <w:iCs/>
          <w:color w:val="000000"/>
          <w:kern w:val="36"/>
          <w:sz w:val="46"/>
          <w:szCs w:val="46"/>
          <w:lang w:eastAsia="ru-RU"/>
        </w:rPr>
      </w:pPr>
      <w:r w:rsidRPr="003276E8">
        <w:rPr>
          <w:rFonts w:ascii="Georgia" w:eastAsia="Times New Roman" w:hAnsi="Georgia" w:cs="Arial"/>
          <w:i/>
          <w:iCs/>
          <w:color w:val="000000"/>
          <w:kern w:val="36"/>
          <w:sz w:val="46"/>
          <w:szCs w:val="46"/>
          <w:lang w:eastAsia="ru-RU"/>
        </w:rPr>
        <w:t>Об утверждении Порядка определения цены и оплаты земельных участков, находящихся в собственности Березовского городского округа, при продаже их собственникам зданий, строений, сооружений, расположенных на этих земельных участках</w:t>
      </w:r>
    </w:p>
    <w:p w:rsidR="003276E8" w:rsidRPr="003276E8" w:rsidRDefault="003276E8" w:rsidP="00327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от 21.02.2013 №31</w:t>
      </w:r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Об утверждении Порядка определения цены</w:t>
      </w:r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 xml:space="preserve">и оплаты земельных участков, находящихся </w:t>
      </w:r>
      <w:proofErr w:type="gramStart"/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в</w:t>
      </w:r>
      <w:proofErr w:type="gramEnd"/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 </w:t>
      </w:r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собственности Березовского городского округа,</w:t>
      </w:r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при продаже их собственникам зданий, строений,</w:t>
      </w:r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 xml:space="preserve">сооружений, расположенных на этих земельных </w:t>
      </w:r>
      <w:proofErr w:type="spellStart"/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учкстках</w:t>
      </w:r>
      <w:proofErr w:type="spellEnd"/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В соответствии с Земельным</w:t>
      </w:r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4" w:history="1">
        <w:r w:rsidRPr="003276E8">
          <w:rPr>
            <w:rFonts w:ascii="Arial" w:eastAsia="Times New Roman" w:hAnsi="Arial" w:cs="Arial"/>
            <w:sz w:val="31"/>
            <w:lang w:eastAsia="ru-RU"/>
          </w:rPr>
          <w:t>кодексом</w:t>
        </w:r>
      </w:hyperlink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Российской Федерации, Федеральным</w:t>
      </w:r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5" w:history="1">
        <w:r w:rsidRPr="003276E8">
          <w:rPr>
            <w:rFonts w:ascii="Arial" w:eastAsia="Times New Roman" w:hAnsi="Arial" w:cs="Arial"/>
            <w:sz w:val="31"/>
            <w:lang w:eastAsia="ru-RU"/>
          </w:rPr>
          <w:t>законом</w:t>
        </w:r>
      </w:hyperlink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от 25.10.2001 года №137-ФЗ «О введении в действие Земельного кодекса Российской Федерации», Федеральным</w:t>
      </w:r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6" w:history="1">
        <w:r w:rsidRPr="003276E8">
          <w:rPr>
            <w:rFonts w:ascii="Arial" w:eastAsia="Times New Roman" w:hAnsi="Arial" w:cs="Arial"/>
            <w:sz w:val="31"/>
            <w:lang w:eastAsia="ru-RU"/>
          </w:rPr>
          <w:t>законом</w:t>
        </w:r>
      </w:hyperlink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от 06.10.2003 года №131-ФЗ «Об общих принципах организации местного самоуправления в Российской Федерации», руководствуясь</w:t>
      </w:r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7" w:history="1">
        <w:r w:rsidRPr="003276E8">
          <w:rPr>
            <w:rFonts w:ascii="Arial" w:eastAsia="Times New Roman" w:hAnsi="Arial" w:cs="Arial"/>
            <w:sz w:val="31"/>
            <w:lang w:eastAsia="ru-RU"/>
          </w:rPr>
          <w:t>статьей 23</w:t>
        </w:r>
      </w:hyperlink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 Устава Березовского городского округа, Дума Березовского городского округа 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center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РЕШИЛА: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1. Утвердить</w:t>
      </w:r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8" w:anchor="Par35" w:history="1">
        <w:r w:rsidRPr="003276E8">
          <w:rPr>
            <w:rFonts w:ascii="Arial" w:eastAsia="Times New Roman" w:hAnsi="Arial" w:cs="Arial"/>
            <w:sz w:val="31"/>
            <w:lang w:eastAsia="ru-RU"/>
          </w:rPr>
          <w:t>Порядок</w:t>
        </w:r>
      </w:hyperlink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определения цены и оплаты земельных участков, находящихся в собственности Березовского городского округа, при продаже их собственникам зданий, строений, сооружений, расположенных на этих земельных участках (прилагается). 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2. Установить, что продажа земельных участков, находящихся в собственности Березовского городского округа, гражданам и юридическим лицам, имеющим в собственности здания, строения, сооружения, расположенные на таких земельных участках, осуществляется по цене, рассчитываемой в процентах от кадастровой стоимости, если иное не установлено законодательством Российской Федерации. 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3. В случаях, установленных</w:t>
      </w:r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9" w:history="1">
        <w:r w:rsidRPr="003276E8">
          <w:rPr>
            <w:rFonts w:ascii="Arial" w:eastAsia="Times New Roman" w:hAnsi="Arial" w:cs="Arial"/>
            <w:sz w:val="31"/>
            <w:lang w:eastAsia="ru-RU"/>
          </w:rPr>
          <w:t>пунктом 2.2 статьи 3</w:t>
        </w:r>
      </w:hyperlink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 xml:space="preserve">Федерального закона от 25.10.2001 года №137-ФЗ «О </w:t>
      </w: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lastRenderedPageBreak/>
        <w:t>введении в действие Земельного кодекса Российской Федерации»,  цена  продажи  земельных  участков устанавливается в размере, равном двум с половиной процентам кадастровой стоимости земельного участка. 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4. Настоящее решение вступает в силу со дня его официального опубликования. 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5. Опубликовать настоящее решение в газете «Березовский рабочий» и разместить на официальном сайте Администрации Березовского городского округа. 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 xml:space="preserve">6. </w:t>
      </w:r>
      <w:proofErr w:type="gramStart"/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Контроль за</w:t>
      </w:r>
      <w:proofErr w:type="gramEnd"/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 xml:space="preserve"> исполнением настоящего решения возложить на постоянные комиссии по экологии, жилищно-коммунальному хозяйству, транспорту и связи (Павлов С.Н.) и местному самоуправлению (</w:t>
      </w:r>
      <w:proofErr w:type="spellStart"/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Метельникова</w:t>
      </w:r>
      <w:proofErr w:type="spellEnd"/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 xml:space="preserve"> Т.П.). </w:t>
      </w:r>
    </w:p>
    <w:p w:rsidR="003276E8" w:rsidRPr="003276E8" w:rsidRDefault="003276E8" w:rsidP="003276E8">
      <w:pPr>
        <w:shd w:val="clear" w:color="auto" w:fill="F9F8F2"/>
        <w:spacing w:after="0" w:line="240" w:lineRule="auto"/>
        <w:jc w:val="both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Глава Березовского городского округа Е.Р.Писцов </w:t>
      </w:r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Председатель Думы</w:t>
      </w:r>
    </w:p>
    <w:p w:rsidR="003276E8" w:rsidRPr="003276E8" w:rsidRDefault="003276E8" w:rsidP="003276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Березовского городского округа  </w:t>
      </w:r>
      <w:proofErr w:type="spellStart"/>
      <w:r w:rsidRPr="003276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Е.С.Говоруха</w:t>
      </w:r>
      <w:proofErr w:type="spellEnd"/>
      <w:r w:rsidRPr="003276E8">
        <w:rPr>
          <w:rFonts w:ascii="Arial" w:eastAsia="Times New Roman" w:hAnsi="Arial" w:cs="Arial"/>
          <w:color w:val="000000"/>
          <w:sz w:val="31"/>
          <w:szCs w:val="31"/>
          <w:shd w:val="clear" w:color="auto" w:fill="F9F8F2"/>
          <w:lang w:eastAsia="ru-RU"/>
        </w:rPr>
        <w:t> </w:t>
      </w:r>
    </w:p>
    <w:p w:rsidR="003276E8" w:rsidRPr="003276E8" w:rsidRDefault="003276E8" w:rsidP="003276E8">
      <w:pPr>
        <w:shd w:val="clear" w:color="auto" w:fill="F9F8F2"/>
        <w:spacing w:after="0" w:line="240" w:lineRule="auto"/>
        <w:rPr>
          <w:rFonts w:ascii="Arial" w:eastAsia="Times New Roman" w:hAnsi="Arial" w:cs="Arial"/>
          <w:color w:val="000000"/>
          <w:sz w:val="31"/>
          <w:szCs w:val="31"/>
          <w:lang w:eastAsia="ru-RU"/>
        </w:rPr>
      </w:pPr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Файлы для скачивания:</w:t>
      </w:r>
      <w:r w:rsidRPr="003276E8">
        <w:rPr>
          <w:rFonts w:ascii="Arial" w:eastAsia="Times New Roman" w:hAnsi="Arial" w:cs="Arial"/>
          <w:color w:val="000000"/>
          <w:sz w:val="31"/>
          <w:lang w:eastAsia="ru-RU"/>
        </w:rPr>
        <w:t> </w:t>
      </w:r>
      <w:hyperlink r:id="rId10" w:tooltip="Скачать файл" w:history="1">
        <w:r w:rsidRPr="003276E8">
          <w:rPr>
            <w:rFonts w:ascii="Arial" w:eastAsia="Times New Roman" w:hAnsi="Arial" w:cs="Arial"/>
            <w:color w:val="844545"/>
            <w:sz w:val="31"/>
            <w:u w:val="single"/>
            <w:lang w:eastAsia="ru-RU"/>
          </w:rPr>
          <w:t>приложение 1</w:t>
        </w:r>
      </w:hyperlink>
      <w:r w:rsidRPr="003276E8">
        <w:rPr>
          <w:rFonts w:ascii="Arial" w:eastAsia="Times New Roman" w:hAnsi="Arial" w:cs="Arial"/>
          <w:color w:val="000000"/>
          <w:sz w:val="31"/>
          <w:szCs w:val="31"/>
          <w:lang w:eastAsia="ru-RU"/>
        </w:rPr>
        <w:t>,</w:t>
      </w:r>
    </w:p>
    <w:p w:rsidR="00B3525F" w:rsidRDefault="00B3525F"/>
    <w:sectPr w:rsidR="00B3525F" w:rsidSect="00B35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276E8"/>
    <w:rsid w:val="003276E8"/>
    <w:rsid w:val="00B35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25F"/>
  </w:style>
  <w:style w:type="paragraph" w:styleId="1">
    <w:name w:val="heading 1"/>
    <w:basedOn w:val="a"/>
    <w:link w:val="10"/>
    <w:uiPriority w:val="9"/>
    <w:qFormat/>
    <w:rsid w:val="003276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6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2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76E8"/>
  </w:style>
  <w:style w:type="character" w:styleId="a4">
    <w:name w:val="Hyperlink"/>
    <w:basedOn w:val="a0"/>
    <w:uiPriority w:val="99"/>
    <w:semiHidden/>
    <w:unhideWhenUsed/>
    <w:rsid w:val="003276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9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Natali\%D0%9C%D0%BE%D0%B8%20%D0%B4%D0%BE%D0%BA%D1%83%D0%BC%D0%B5%D0%BD%D1%82%D1%8B\%D0%94%D0%BE%D0%BA%D1%83%D0%BC%D0%B5%D0%BD%D1%82%D1%8B\%D1%80%D0%B5%D1%88%D0%B5%D0%BD%D0%B8%D1%8F\%D1%80%D0%B5%D1%88%D0%B5%D0%BD%D0%B8%D0%B5%2031%20%D0%BF%D0%BE%D1%80%D1%8F%D0%B4%D0%BE%D0%BA%20%D0%BE%D0%BF%D1%80%D0%B5%D0%B4%20%D1%86%D0%B5%D0%BD%D1%8B%20%D0%B8%20%D0%BE%D0%BF%D0%BB%D0%B0%D1%82%D1%8B%20%D0%B7%D0%B5%D0%BC%20%D1%83%D1%87%D0%B0%D1%81%D1%82%D0%BA%D0%BE%D0%B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F004C23AFBA5466B97F4DE3129B3CAA899C8A5EEA3991A77A1D88DBCAAF234F9E71BDE45A3567415D2A453FJ7T6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004C23AFBA5466B97F53EE04F762A08995D654EB3A9BF024418E8C95JFTF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07179DEB92CB86846DCB2781A5FFA89BF760AB34CBFC5D69A794D2CACuFI7J" TargetMode="External"/><Relationship Id="rId10" Type="http://schemas.openxmlformats.org/officeDocument/2006/relationships/hyperlink" Target="http://xn--90aciakhhg8arp.xn--p1ai/docs/files/b36bb05ec2a6eee67626d516825244a0.docx" TargetMode="External"/><Relationship Id="rId4" Type="http://schemas.openxmlformats.org/officeDocument/2006/relationships/hyperlink" Target="consultantplus://offline/ref=907179DEB92CB86846DCB2781A5FFA89BF7109B24CBAC5D69A794D2CACF71E5BA4152A4BuBICJ" TargetMode="External"/><Relationship Id="rId9" Type="http://schemas.openxmlformats.org/officeDocument/2006/relationships/hyperlink" Target="consultantplus://offline/ref=907179DEB92CB86846DCB2781A5FFA89BF760AB34CBFC5D69A794D2CACF71E5BA4152A45uBI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batanova</dc:creator>
  <cp:keywords/>
  <dc:description/>
  <cp:lastModifiedBy>batanova</cp:lastModifiedBy>
  <cp:revision>1</cp:revision>
  <dcterms:created xsi:type="dcterms:W3CDTF">2017-12-07T11:25:00Z</dcterms:created>
  <dcterms:modified xsi:type="dcterms:W3CDTF">2017-12-07T11:25:00Z</dcterms:modified>
</cp:coreProperties>
</file>